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45B24" w14:textId="1320A435" w:rsidR="005C05B8" w:rsidRPr="005C05B8" w:rsidRDefault="005C05B8" w:rsidP="005C05B8">
      <w:pPr>
        <w:jc w:val="both"/>
        <w:rPr>
          <w:rFonts w:ascii="Times New Roman" w:hAnsi="Times New Roman" w:cs="Times New Roman"/>
          <w:b/>
          <w:bCs/>
        </w:rPr>
      </w:pPr>
      <w:r w:rsidRPr="005C05B8">
        <w:rPr>
          <w:rFonts w:ascii="Times New Roman" w:hAnsi="Times New Roman" w:cs="Times New Roman"/>
          <w:b/>
          <w:bCs/>
        </w:rPr>
        <w:t>Siunčiama visiems prie pirkimo prisijungusiems pirkimo dalyviams (4766253</w:t>
      </w:r>
      <w:r>
        <w:rPr>
          <w:rFonts w:ascii="Times New Roman" w:hAnsi="Times New Roman" w:cs="Times New Roman"/>
          <w:b/>
          <w:bCs/>
        </w:rPr>
        <w:t>)</w:t>
      </w:r>
    </w:p>
    <w:p w14:paraId="563937AA" w14:textId="77777777" w:rsidR="005C05B8" w:rsidRPr="005C05B8" w:rsidRDefault="005C05B8" w:rsidP="005C05B8">
      <w:pPr>
        <w:jc w:val="both"/>
        <w:rPr>
          <w:rFonts w:ascii="Times New Roman" w:hAnsi="Times New Roman" w:cs="Times New Roman"/>
        </w:rPr>
      </w:pPr>
    </w:p>
    <w:p w14:paraId="6C194874" w14:textId="311BD1E4" w:rsidR="005C05B8" w:rsidRPr="005C05B8" w:rsidRDefault="005C05B8" w:rsidP="005C05B8">
      <w:pPr>
        <w:jc w:val="both"/>
        <w:rPr>
          <w:rFonts w:ascii="Times New Roman" w:hAnsi="Times New Roman" w:cs="Times New Roman"/>
        </w:rPr>
      </w:pPr>
      <w:r w:rsidRPr="005C05B8">
        <w:rPr>
          <w:rFonts w:ascii="Times New Roman" w:hAnsi="Times New Roman" w:cs="Times New Roman"/>
          <w:b/>
        </w:rPr>
        <w:t xml:space="preserve">DĖL PATIKSLINTOS INFORMACIJOS PIRKIMO SĄLYGŲ PRIEDE Nr. 1 „TECHNINĖ SPECIFIKACIJA“ (PIRKIMO NR. </w:t>
      </w:r>
      <w:r>
        <w:rPr>
          <w:rFonts w:ascii="Times New Roman" w:hAnsi="Times New Roman" w:cs="Times New Roman"/>
          <w:b/>
        </w:rPr>
        <w:t>4766253</w:t>
      </w:r>
      <w:r w:rsidRPr="005C05B8">
        <w:rPr>
          <w:rFonts w:ascii="Times New Roman" w:hAnsi="Times New Roman" w:cs="Times New Roman"/>
          <w:b/>
        </w:rPr>
        <w:t>)</w:t>
      </w:r>
    </w:p>
    <w:p w14:paraId="20FD76DD" w14:textId="77777777" w:rsidR="005C05B8" w:rsidRPr="005C05B8" w:rsidRDefault="005C05B8" w:rsidP="005C05B8">
      <w:pPr>
        <w:jc w:val="both"/>
        <w:rPr>
          <w:rFonts w:ascii="Times New Roman" w:hAnsi="Times New Roman" w:cs="Times New Roman"/>
        </w:rPr>
      </w:pPr>
    </w:p>
    <w:p w14:paraId="36C5C557" w14:textId="5D426DDB" w:rsidR="005C05B8" w:rsidRPr="005C05B8" w:rsidRDefault="005C05B8" w:rsidP="005C05B8">
      <w:pPr>
        <w:ind w:firstLine="426"/>
        <w:jc w:val="both"/>
        <w:rPr>
          <w:rFonts w:ascii="Times New Roman" w:hAnsi="Times New Roman" w:cs="Times New Roman"/>
        </w:rPr>
      </w:pPr>
      <w:r w:rsidRPr="005C05B8">
        <w:rPr>
          <w:rFonts w:ascii="Times New Roman" w:hAnsi="Times New Roman" w:cs="Times New Roman"/>
        </w:rPr>
        <w:t xml:space="preserve">VšĮ Karaliaus Mindaugo profesinio mokymo centro pirkimo organizatorius vykdydamas supaprastintą mažos vertės </w:t>
      </w:r>
      <w:r>
        <w:rPr>
          <w:rFonts w:ascii="Times New Roman" w:hAnsi="Times New Roman" w:cs="Times New Roman"/>
          <w:b/>
          <w:bCs/>
          <w:i/>
          <w:iCs/>
        </w:rPr>
        <w:t>kompiuterių</w:t>
      </w:r>
      <w:r w:rsidRPr="005C05B8">
        <w:rPr>
          <w:rFonts w:ascii="Times New Roman" w:hAnsi="Times New Roman" w:cs="Times New Roman"/>
          <w:b/>
          <w:bCs/>
          <w:i/>
          <w:iCs/>
        </w:rPr>
        <w:t xml:space="preserve"> pirkimą</w:t>
      </w:r>
      <w:r w:rsidRPr="005C05B8">
        <w:rPr>
          <w:rFonts w:ascii="Times New Roman" w:hAnsi="Times New Roman" w:cs="Times New Roman"/>
        </w:rPr>
        <w:t xml:space="preserve"> skelbiamos apklausos būdu, pirkimas CVP IS priemonėmis paskelbtas </w:t>
      </w:r>
      <w:r>
        <w:rPr>
          <w:rFonts w:ascii="Times New Roman" w:hAnsi="Times New Roman" w:cs="Times New Roman"/>
        </w:rPr>
        <w:t>2025-10-01</w:t>
      </w:r>
      <w:r w:rsidRPr="005C05B8">
        <w:rPr>
          <w:rFonts w:ascii="Times New Roman" w:hAnsi="Times New Roman" w:cs="Times New Roman"/>
        </w:rPr>
        <w:t xml:space="preserve"> d. </w:t>
      </w:r>
      <w:hyperlink r:id="rId5" w:history="1">
        <w:r w:rsidRPr="005C05B8">
          <w:rPr>
            <w:rStyle w:val="Hyperlink"/>
            <w:rFonts w:ascii="Times New Roman" w:hAnsi="Times New Roman" w:cs="Times New Roman"/>
          </w:rPr>
          <w:t>https://viesiejipirkimai.lt</w:t>
        </w:r>
      </w:hyperlink>
      <w:r w:rsidRPr="005C05B8">
        <w:rPr>
          <w:rFonts w:ascii="Times New Roman" w:hAnsi="Times New Roman" w:cs="Times New Roman"/>
        </w:rPr>
        <w:t xml:space="preserve">., </w:t>
      </w:r>
      <w:r>
        <w:rPr>
          <w:rFonts w:ascii="Times New Roman" w:hAnsi="Times New Roman" w:cs="Times New Roman"/>
        </w:rPr>
        <w:t>202510-06</w:t>
      </w:r>
      <w:r w:rsidRPr="005C05B8">
        <w:rPr>
          <w:rFonts w:ascii="Times New Roman" w:hAnsi="Times New Roman" w:cs="Times New Roman"/>
        </w:rPr>
        <w:t xml:space="preserve"> d. vadovaudamasis pirkimo sąlygų </w:t>
      </w:r>
      <w:r w:rsidRPr="005C05B8">
        <w:rPr>
          <w:rFonts w:ascii="Times New Roman" w:hAnsi="Times New Roman" w:cs="Times New Roman"/>
          <w:bCs/>
        </w:rPr>
        <w:t>4.3. punktu</w:t>
      </w:r>
      <w:r w:rsidRPr="005C05B8">
        <w:rPr>
          <w:rFonts w:ascii="Times New Roman" w:hAnsi="Times New Roman" w:cs="Times New Roman"/>
          <w:b/>
          <w:bCs/>
        </w:rPr>
        <w:t xml:space="preserve"> </w:t>
      </w:r>
      <w:r w:rsidRPr="005C05B8">
        <w:rPr>
          <w:rFonts w:ascii="Times New Roman" w:hAnsi="Times New Roman" w:cs="Times New Roman"/>
        </w:rPr>
        <w:t xml:space="preserve">savo iniciatyva patikslino </w:t>
      </w:r>
      <w:r w:rsidRPr="005C05B8">
        <w:rPr>
          <w:rFonts w:ascii="Times New Roman" w:hAnsi="Times New Roman" w:cs="Times New Roman"/>
          <w:b/>
          <w:bCs/>
        </w:rPr>
        <w:t>Priede Nr. 1 -</w:t>
      </w:r>
      <w:r w:rsidRPr="005C05B8">
        <w:rPr>
          <w:rFonts w:ascii="Times New Roman" w:hAnsi="Times New Roman" w:cs="Times New Roman"/>
        </w:rPr>
        <w:t xml:space="preserve"> „Techninė specifikacija.</w:t>
      </w:r>
      <w:r w:rsidRPr="005C05B8">
        <w:rPr>
          <w:rFonts w:ascii="Times New Roman" w:hAnsi="Times New Roman" w:cs="Times New Roman"/>
          <w:bCs/>
          <w:iCs/>
        </w:rPr>
        <w:t>“</w:t>
      </w:r>
      <w:r w:rsidRPr="005C05B8">
        <w:rPr>
          <w:rFonts w:ascii="Times New Roman" w:hAnsi="Times New Roman" w:cs="Times New Roman"/>
        </w:rPr>
        <w:t xml:space="preserve"> </w:t>
      </w:r>
      <w:r w:rsidRPr="005C05B8">
        <w:rPr>
          <w:rFonts w:ascii="Times New Roman" w:hAnsi="Times New Roman" w:cs="Times New Roman"/>
          <w:b/>
          <w:bCs/>
        </w:rPr>
        <w:t xml:space="preserve">lentelės </w:t>
      </w:r>
      <w:r>
        <w:rPr>
          <w:rFonts w:ascii="Times New Roman" w:hAnsi="Times New Roman" w:cs="Times New Roman"/>
          <w:b/>
          <w:bCs/>
        </w:rPr>
        <w:t>2 „Procesorius“</w:t>
      </w:r>
      <w:r w:rsidRPr="005C05B8">
        <w:rPr>
          <w:rFonts w:ascii="Times New Roman" w:hAnsi="Times New Roman" w:cs="Times New Roman"/>
          <w:b/>
          <w:bCs/>
        </w:rPr>
        <w:t xml:space="preserve"> ir </w:t>
      </w:r>
      <w:r>
        <w:rPr>
          <w:rFonts w:ascii="Times New Roman" w:hAnsi="Times New Roman" w:cs="Times New Roman"/>
          <w:b/>
          <w:bCs/>
        </w:rPr>
        <w:t>21</w:t>
      </w:r>
      <w:r w:rsidRPr="005C05B8">
        <w:rPr>
          <w:rFonts w:ascii="Times New Roman" w:hAnsi="Times New Roman" w:cs="Times New Roman"/>
        </w:rPr>
        <w:t xml:space="preserve"> </w:t>
      </w:r>
      <w:r>
        <w:rPr>
          <w:rFonts w:ascii="Times New Roman" w:hAnsi="Times New Roman" w:cs="Times New Roman"/>
        </w:rPr>
        <w:t xml:space="preserve">„Jungčių stotelė“ </w:t>
      </w:r>
      <w:r w:rsidRPr="005C05B8">
        <w:rPr>
          <w:rFonts w:ascii="Times New Roman" w:hAnsi="Times New Roman" w:cs="Times New Roman"/>
        </w:rPr>
        <w:t>eilutėse nurodytą informaciją, ir išdėsto sekančiai: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4"/>
        <w:gridCol w:w="27"/>
        <w:gridCol w:w="1551"/>
        <w:gridCol w:w="4769"/>
        <w:gridCol w:w="8"/>
        <w:gridCol w:w="2384"/>
      </w:tblGrid>
      <w:tr w:rsidR="005C05B8" w:rsidRPr="00C76310" w14:paraId="5ADA9E31" w14:textId="77777777" w:rsidTr="005C05B8">
        <w:trPr>
          <w:trHeight w:val="300"/>
        </w:trPr>
        <w:tc>
          <w:tcPr>
            <w:tcW w:w="676" w:type="dxa"/>
            <w:vMerge w:val="restart"/>
            <w:tcMar>
              <w:top w:w="0" w:type="dxa"/>
              <w:left w:w="108" w:type="dxa"/>
              <w:bottom w:w="0" w:type="dxa"/>
              <w:right w:w="108" w:type="dxa"/>
            </w:tcMar>
            <w:hideMark/>
          </w:tcPr>
          <w:p w14:paraId="7D96807B" w14:textId="7AF1B7FE" w:rsidR="005C05B8" w:rsidRPr="005C05B8" w:rsidRDefault="005C05B8" w:rsidP="005C05B8">
            <w:pPr>
              <w:spacing w:after="200" w:line="276" w:lineRule="auto"/>
              <w:ind w:left="360"/>
              <w:rPr>
                <w:rFonts w:ascii="Times New Roman" w:hAnsi="Times New Roman" w:cs="Times New Roman"/>
                <w:b/>
                <w:bCs/>
                <w:sz w:val="20"/>
                <w:szCs w:val="20"/>
              </w:rPr>
            </w:pPr>
            <w:r w:rsidRPr="005C05B8">
              <w:rPr>
                <w:rFonts w:ascii="Times New Roman" w:hAnsi="Times New Roman" w:cs="Times New Roman"/>
                <w:b/>
                <w:bCs/>
                <w:sz w:val="20"/>
                <w:szCs w:val="20"/>
              </w:rPr>
              <w:t>2</w:t>
            </w:r>
          </w:p>
        </w:tc>
        <w:tc>
          <w:tcPr>
            <w:tcW w:w="1587" w:type="dxa"/>
            <w:gridSpan w:val="2"/>
            <w:vMerge w:val="restart"/>
            <w:tcMar>
              <w:top w:w="0" w:type="dxa"/>
              <w:left w:w="108" w:type="dxa"/>
              <w:bottom w:w="0" w:type="dxa"/>
              <w:right w:w="108" w:type="dxa"/>
            </w:tcMar>
            <w:hideMark/>
          </w:tcPr>
          <w:p w14:paraId="11CBEB4B" w14:textId="77777777" w:rsidR="005C05B8" w:rsidRPr="005C05B8" w:rsidRDefault="005C05B8" w:rsidP="00091DD1">
            <w:pPr>
              <w:rPr>
                <w:rFonts w:ascii="Times New Roman" w:hAnsi="Times New Roman" w:cs="Times New Roman"/>
                <w:sz w:val="20"/>
                <w:szCs w:val="20"/>
              </w:rPr>
            </w:pPr>
            <w:r w:rsidRPr="005C05B8">
              <w:rPr>
                <w:rFonts w:ascii="Times New Roman" w:hAnsi="Times New Roman" w:cs="Times New Roman"/>
                <w:sz w:val="20"/>
                <w:szCs w:val="20"/>
              </w:rPr>
              <w:t xml:space="preserve">Procesorius </w:t>
            </w:r>
          </w:p>
        </w:tc>
        <w:tc>
          <w:tcPr>
            <w:tcW w:w="4831" w:type="dxa"/>
            <w:tcMar>
              <w:top w:w="0" w:type="dxa"/>
              <w:left w:w="108" w:type="dxa"/>
              <w:bottom w:w="0" w:type="dxa"/>
              <w:right w:w="108" w:type="dxa"/>
            </w:tcMar>
            <w:hideMark/>
          </w:tcPr>
          <w:p w14:paraId="570E526B" w14:textId="77777777" w:rsidR="005C05B8" w:rsidRPr="005C05B8" w:rsidRDefault="005C05B8" w:rsidP="00091DD1">
            <w:pPr>
              <w:jc w:val="both"/>
              <w:rPr>
                <w:rFonts w:ascii="Times New Roman" w:hAnsi="Times New Roman" w:cs="Times New Roman"/>
                <w:sz w:val="20"/>
                <w:szCs w:val="20"/>
              </w:rPr>
            </w:pPr>
            <w:r w:rsidRPr="005C05B8">
              <w:rPr>
                <w:rFonts w:ascii="Times New Roman" w:hAnsi="Times New Roman" w:cs="Times New Roman"/>
                <w:sz w:val="20"/>
                <w:szCs w:val="20"/>
              </w:rPr>
              <w:t>Nurodyti gamintoją ir modelį</w:t>
            </w:r>
          </w:p>
        </w:tc>
        <w:tc>
          <w:tcPr>
            <w:tcW w:w="2399" w:type="dxa"/>
            <w:gridSpan w:val="2"/>
            <w:tcMar>
              <w:top w:w="0" w:type="dxa"/>
              <w:left w:w="108" w:type="dxa"/>
              <w:bottom w:w="0" w:type="dxa"/>
              <w:right w:w="108" w:type="dxa"/>
            </w:tcMar>
          </w:tcPr>
          <w:p w14:paraId="5B7CB939" w14:textId="77777777" w:rsidR="005C05B8" w:rsidRPr="005C05B8" w:rsidRDefault="005C05B8" w:rsidP="00091DD1">
            <w:pPr>
              <w:rPr>
                <w:rFonts w:ascii="Times New Roman" w:hAnsi="Times New Roman" w:cs="Times New Roman"/>
                <w:sz w:val="20"/>
                <w:szCs w:val="20"/>
              </w:rPr>
            </w:pPr>
            <w:r w:rsidRPr="005C05B8">
              <w:rPr>
                <w:rFonts w:ascii="Times New Roman" w:eastAsiaTheme="minorEastAsia" w:hAnsi="Times New Roman" w:cs="Times New Roman"/>
                <w:sz w:val="20"/>
                <w:szCs w:val="20"/>
              </w:rPr>
              <w:t xml:space="preserve">__________________ </w:t>
            </w:r>
            <w:r w:rsidRPr="005C05B8">
              <w:rPr>
                <w:rFonts w:ascii="Times New Roman" w:eastAsiaTheme="minorEastAsia" w:hAnsi="Times New Roman" w:cs="Times New Roman"/>
                <w:i/>
                <w:iCs/>
                <w:sz w:val="20"/>
                <w:szCs w:val="20"/>
              </w:rPr>
              <w:t>(nurodyti konkrečią reikšmę)</w:t>
            </w:r>
          </w:p>
        </w:tc>
      </w:tr>
      <w:tr w:rsidR="005C05B8" w:rsidRPr="00C76310" w14:paraId="230CDB33" w14:textId="77777777" w:rsidTr="005C05B8">
        <w:trPr>
          <w:trHeight w:val="2962"/>
        </w:trPr>
        <w:tc>
          <w:tcPr>
            <w:tcW w:w="676" w:type="dxa"/>
            <w:vMerge/>
            <w:vAlign w:val="center"/>
            <w:hideMark/>
          </w:tcPr>
          <w:p w14:paraId="0FF39984" w14:textId="77777777" w:rsidR="005C05B8" w:rsidRPr="005C05B8" w:rsidRDefault="005C05B8" w:rsidP="005C05B8">
            <w:pPr>
              <w:pStyle w:val="ListParagraph"/>
              <w:numPr>
                <w:ilvl w:val="0"/>
                <w:numId w:val="4"/>
              </w:numPr>
              <w:spacing w:after="200" w:line="276" w:lineRule="auto"/>
              <w:ind w:left="313"/>
              <w:rPr>
                <w:rFonts w:ascii="Times New Roman" w:hAnsi="Times New Roman" w:cs="Times New Roman"/>
                <w:b/>
                <w:bCs/>
                <w:sz w:val="20"/>
                <w:szCs w:val="20"/>
              </w:rPr>
            </w:pPr>
          </w:p>
        </w:tc>
        <w:tc>
          <w:tcPr>
            <w:tcW w:w="1587" w:type="dxa"/>
            <w:gridSpan w:val="2"/>
            <w:vMerge/>
            <w:vAlign w:val="center"/>
            <w:hideMark/>
          </w:tcPr>
          <w:p w14:paraId="0F551D05" w14:textId="77777777" w:rsidR="005C05B8" w:rsidRPr="005C05B8" w:rsidRDefault="005C05B8" w:rsidP="00091DD1">
            <w:pPr>
              <w:rPr>
                <w:rFonts w:ascii="Times New Roman" w:hAnsi="Times New Roman" w:cs="Times New Roman"/>
                <w:sz w:val="20"/>
                <w:szCs w:val="20"/>
              </w:rPr>
            </w:pPr>
          </w:p>
        </w:tc>
        <w:tc>
          <w:tcPr>
            <w:tcW w:w="4831" w:type="dxa"/>
            <w:tcMar>
              <w:top w:w="0" w:type="dxa"/>
              <w:left w:w="108" w:type="dxa"/>
              <w:bottom w:w="0" w:type="dxa"/>
              <w:right w:w="108" w:type="dxa"/>
            </w:tcMar>
            <w:hideMark/>
          </w:tcPr>
          <w:p w14:paraId="4F4707E8" w14:textId="77777777" w:rsidR="005C05B8" w:rsidRPr="005C05B8" w:rsidRDefault="005C05B8" w:rsidP="00091DD1">
            <w:pPr>
              <w:jc w:val="both"/>
              <w:rPr>
                <w:rFonts w:ascii="Times New Roman" w:hAnsi="Times New Roman" w:cs="Times New Roman"/>
                <w:sz w:val="20"/>
                <w:szCs w:val="20"/>
                <w:highlight w:val="yellow"/>
              </w:rPr>
            </w:pPr>
            <w:r w:rsidRPr="005C05B8">
              <w:rPr>
                <w:rFonts w:ascii="Times New Roman" w:hAnsi="Times New Roman" w:cs="Times New Roman"/>
                <w:sz w:val="20"/>
                <w:szCs w:val="20"/>
                <w:highlight w:val="yellow"/>
              </w:rPr>
              <w:t xml:space="preserve">Nešiojamo kompiuterio procesorius (procesorių firmos gamintojos traktuojamas kaip skirtas nešiojamiems kompiuteriams) ne mažiau šešių fizinių branduolių, x86 su 64 bitų atminties adresavimu, palaikantis dažnio mažinimo (esant nedideliam apkrovimui) ir virtualizacijos technologijas. Ne mažiau kaip 18150 taškų pagal testą </w:t>
            </w:r>
            <w:proofErr w:type="spellStart"/>
            <w:r w:rsidRPr="005C05B8">
              <w:rPr>
                <w:rFonts w:ascii="Times New Roman" w:hAnsi="Times New Roman" w:cs="Times New Roman"/>
                <w:sz w:val="20"/>
                <w:szCs w:val="20"/>
                <w:highlight w:val="yellow"/>
              </w:rPr>
              <w:t>Passmark</w:t>
            </w:r>
            <w:proofErr w:type="spellEnd"/>
            <w:r w:rsidRPr="005C05B8">
              <w:rPr>
                <w:rFonts w:ascii="Times New Roman" w:hAnsi="Times New Roman" w:cs="Times New Roman"/>
                <w:sz w:val="20"/>
                <w:szCs w:val="20"/>
                <w:highlight w:val="yellow"/>
              </w:rPr>
              <w:t xml:space="preserve"> CPU Mark. Spartinančioji atmintis ne mažiau kaip 16MB. </w:t>
            </w:r>
          </w:p>
          <w:p w14:paraId="730726DF" w14:textId="77777777" w:rsidR="005C05B8" w:rsidRPr="005C05B8" w:rsidRDefault="005C05B8" w:rsidP="00091DD1">
            <w:pPr>
              <w:jc w:val="both"/>
              <w:rPr>
                <w:rFonts w:ascii="Times New Roman" w:hAnsi="Times New Roman" w:cs="Times New Roman"/>
                <w:sz w:val="20"/>
                <w:szCs w:val="20"/>
                <w:highlight w:val="yellow"/>
              </w:rPr>
            </w:pPr>
            <w:r w:rsidRPr="005C05B8">
              <w:rPr>
                <w:rFonts w:ascii="Times New Roman" w:hAnsi="Times New Roman" w:cs="Times New Roman"/>
                <w:sz w:val="20"/>
                <w:szCs w:val="20"/>
                <w:highlight w:val="yellow"/>
              </w:rPr>
              <w:t xml:space="preserve">Nurodyti procesoriaus gamintoją, tipą, pavadinimą, dažnį, spartinančiosios atminties dydį. </w:t>
            </w:r>
          </w:p>
          <w:p w14:paraId="746B1FCF" w14:textId="77777777" w:rsidR="005C05B8" w:rsidRPr="005C05B8" w:rsidRDefault="005C05B8" w:rsidP="00091DD1">
            <w:pPr>
              <w:jc w:val="both"/>
              <w:rPr>
                <w:rFonts w:ascii="Times New Roman" w:hAnsi="Times New Roman" w:cs="Times New Roman"/>
                <w:sz w:val="20"/>
                <w:szCs w:val="20"/>
              </w:rPr>
            </w:pPr>
            <w:r w:rsidRPr="005C05B8">
              <w:rPr>
                <w:rFonts w:ascii="Times New Roman" w:hAnsi="Times New Roman" w:cs="Times New Roman"/>
                <w:sz w:val="20"/>
                <w:szCs w:val="20"/>
                <w:highlight w:val="yellow"/>
              </w:rPr>
              <w:t>Procesorius turi būti anonsuotas ne anksčiau kaip 2025 m.</w:t>
            </w:r>
          </w:p>
        </w:tc>
        <w:tc>
          <w:tcPr>
            <w:tcW w:w="2399" w:type="dxa"/>
            <w:gridSpan w:val="2"/>
            <w:tcMar>
              <w:top w:w="0" w:type="dxa"/>
              <w:left w:w="108" w:type="dxa"/>
              <w:bottom w:w="0" w:type="dxa"/>
              <w:right w:w="108" w:type="dxa"/>
            </w:tcMar>
            <w:vAlign w:val="center"/>
          </w:tcPr>
          <w:p w14:paraId="4CB0507E" w14:textId="77777777" w:rsidR="005C05B8" w:rsidRPr="005C05B8" w:rsidRDefault="005C05B8" w:rsidP="00091DD1">
            <w:pPr>
              <w:rPr>
                <w:rFonts w:ascii="Times New Roman" w:hAnsi="Times New Roman" w:cs="Times New Roman"/>
                <w:sz w:val="20"/>
                <w:szCs w:val="20"/>
              </w:rPr>
            </w:pPr>
            <w:r w:rsidRPr="005C05B8">
              <w:rPr>
                <w:rFonts w:ascii="Times New Roman" w:eastAsiaTheme="minorEastAsia" w:hAnsi="Times New Roman" w:cs="Times New Roman"/>
                <w:sz w:val="20"/>
                <w:szCs w:val="20"/>
              </w:rPr>
              <w:t xml:space="preserve">____________ </w:t>
            </w:r>
            <w:r w:rsidRPr="005C05B8">
              <w:rPr>
                <w:rFonts w:ascii="Times New Roman" w:eastAsiaTheme="minorEastAsia" w:hAnsi="Times New Roman" w:cs="Times New Roman"/>
                <w:i/>
                <w:iCs/>
                <w:sz w:val="20"/>
                <w:szCs w:val="20"/>
              </w:rPr>
              <w:t>(nurodyti taškų pagal „</w:t>
            </w:r>
            <w:proofErr w:type="spellStart"/>
            <w:r w:rsidRPr="005C05B8">
              <w:rPr>
                <w:rFonts w:ascii="Times New Roman" w:eastAsiaTheme="minorEastAsia" w:hAnsi="Times New Roman" w:cs="Times New Roman"/>
                <w:i/>
                <w:iCs/>
                <w:sz w:val="20"/>
                <w:szCs w:val="20"/>
              </w:rPr>
              <w:t>Passmark</w:t>
            </w:r>
            <w:proofErr w:type="spellEnd"/>
            <w:r w:rsidRPr="005C05B8">
              <w:rPr>
                <w:rFonts w:ascii="Times New Roman" w:eastAsiaTheme="minorEastAsia" w:hAnsi="Times New Roman" w:cs="Times New Roman"/>
                <w:i/>
                <w:iCs/>
                <w:sz w:val="20"/>
                <w:szCs w:val="20"/>
              </w:rPr>
              <w:t xml:space="preserve"> CPU Mark“ kiekį)</w:t>
            </w:r>
          </w:p>
        </w:tc>
      </w:tr>
      <w:tr w:rsidR="005C05B8" w:rsidRPr="00C76310" w14:paraId="6E0D35BC" w14:textId="77777777" w:rsidTr="005C05B8">
        <w:trPr>
          <w:trHeight w:val="220"/>
        </w:trPr>
        <w:tc>
          <w:tcPr>
            <w:tcW w:w="704" w:type="dxa"/>
            <w:gridSpan w:val="2"/>
            <w:tcMar>
              <w:top w:w="0" w:type="dxa"/>
              <w:left w:w="108" w:type="dxa"/>
              <w:bottom w:w="0" w:type="dxa"/>
              <w:right w:w="108" w:type="dxa"/>
            </w:tcMar>
          </w:tcPr>
          <w:p w14:paraId="1E04A015" w14:textId="09FC1F9F" w:rsidR="005C05B8" w:rsidRPr="005C05B8" w:rsidRDefault="005C05B8" w:rsidP="005C05B8">
            <w:pPr>
              <w:spacing w:after="200" w:line="276" w:lineRule="auto"/>
              <w:ind w:left="360"/>
              <w:rPr>
                <w:rFonts w:ascii="Times New Roman" w:hAnsi="Times New Roman" w:cs="Times New Roman"/>
                <w:sz w:val="20"/>
                <w:szCs w:val="20"/>
              </w:rPr>
            </w:pPr>
            <w:r w:rsidRPr="005C05B8">
              <w:rPr>
                <w:rFonts w:ascii="Times New Roman" w:hAnsi="Times New Roman" w:cs="Times New Roman"/>
                <w:sz w:val="20"/>
                <w:szCs w:val="20"/>
              </w:rPr>
              <w:t>21</w:t>
            </w:r>
          </w:p>
        </w:tc>
        <w:tc>
          <w:tcPr>
            <w:tcW w:w="1559" w:type="dxa"/>
            <w:tcMar>
              <w:top w:w="0" w:type="dxa"/>
              <w:left w:w="108" w:type="dxa"/>
              <w:bottom w:w="0" w:type="dxa"/>
              <w:right w:w="108" w:type="dxa"/>
            </w:tcMar>
          </w:tcPr>
          <w:p w14:paraId="327DFF66" w14:textId="77777777" w:rsidR="005C05B8" w:rsidRPr="005C05B8" w:rsidRDefault="005C05B8" w:rsidP="00091DD1">
            <w:pPr>
              <w:rPr>
                <w:rFonts w:ascii="Times New Roman" w:hAnsi="Times New Roman" w:cs="Times New Roman"/>
                <w:sz w:val="20"/>
                <w:szCs w:val="20"/>
              </w:rPr>
            </w:pPr>
            <w:r w:rsidRPr="005C05B8">
              <w:rPr>
                <w:rFonts w:ascii="Times New Roman" w:hAnsi="Times New Roman" w:cs="Times New Roman"/>
                <w:sz w:val="20"/>
                <w:szCs w:val="20"/>
              </w:rPr>
              <w:t>Jungčių stotelė</w:t>
            </w:r>
          </w:p>
        </w:tc>
        <w:tc>
          <w:tcPr>
            <w:tcW w:w="4839" w:type="dxa"/>
            <w:gridSpan w:val="2"/>
            <w:tcMar>
              <w:top w:w="0" w:type="dxa"/>
              <w:left w:w="108" w:type="dxa"/>
              <w:bottom w:w="0" w:type="dxa"/>
              <w:right w:w="108" w:type="dxa"/>
            </w:tcMar>
          </w:tcPr>
          <w:p w14:paraId="26BBC79E" w14:textId="77777777" w:rsidR="005C05B8" w:rsidRPr="005C05B8" w:rsidRDefault="005C05B8" w:rsidP="00091DD1">
            <w:pPr>
              <w:jc w:val="both"/>
              <w:rPr>
                <w:rFonts w:ascii="Times New Roman" w:hAnsi="Times New Roman" w:cs="Times New Roman"/>
                <w:sz w:val="20"/>
                <w:szCs w:val="20"/>
                <w:highlight w:val="yellow"/>
              </w:rPr>
            </w:pPr>
            <w:r w:rsidRPr="005C05B8">
              <w:rPr>
                <w:rFonts w:ascii="Times New Roman" w:hAnsi="Times New Roman" w:cs="Times New Roman"/>
                <w:sz w:val="20"/>
                <w:szCs w:val="20"/>
                <w:highlight w:val="yellow"/>
              </w:rPr>
              <w:t xml:space="preserve">To paties gamintojo kaip ir kompiuteris jungčių stotelė, jungiama prie kompiuterio USB-C jungtimi, kuria kompiuteris gali būti maitinamas. Ne mažiau kaip 1x HDMI, 2x </w:t>
            </w:r>
            <w:proofErr w:type="spellStart"/>
            <w:r w:rsidRPr="005C05B8">
              <w:rPr>
                <w:rFonts w:ascii="Times New Roman" w:hAnsi="Times New Roman" w:cs="Times New Roman"/>
                <w:sz w:val="20"/>
                <w:szCs w:val="20"/>
                <w:highlight w:val="yellow"/>
              </w:rPr>
              <w:t>DisplayPort</w:t>
            </w:r>
            <w:proofErr w:type="spellEnd"/>
            <w:r w:rsidRPr="005C05B8">
              <w:rPr>
                <w:rFonts w:ascii="Times New Roman" w:hAnsi="Times New Roman" w:cs="Times New Roman"/>
                <w:sz w:val="20"/>
                <w:szCs w:val="20"/>
                <w:highlight w:val="yellow"/>
              </w:rPr>
              <w:t>, 2x USB 3.1, 2x USB 2.0, 1xUSB-C Jungčių stotelės išėjimo galingumas ne mažesnis nei reikalingas perkamam kompiuteriui. Kartu su jungčių stotele turi būti komplektuojamas jai tinkantis maitinimo šaltinis, ne silpnesnis nei 90W.</w:t>
            </w:r>
          </w:p>
          <w:p w14:paraId="0CE5D0E4" w14:textId="77777777" w:rsidR="005C05B8" w:rsidRPr="005C05B8" w:rsidRDefault="005C05B8" w:rsidP="00091DD1">
            <w:pPr>
              <w:jc w:val="both"/>
              <w:rPr>
                <w:rFonts w:ascii="Times New Roman" w:hAnsi="Times New Roman" w:cs="Times New Roman"/>
                <w:sz w:val="20"/>
                <w:szCs w:val="20"/>
              </w:rPr>
            </w:pPr>
            <w:r w:rsidRPr="005C05B8">
              <w:rPr>
                <w:rFonts w:ascii="Times New Roman" w:hAnsi="Times New Roman" w:cs="Times New Roman"/>
                <w:sz w:val="20"/>
                <w:szCs w:val="20"/>
                <w:highlight w:val="yellow"/>
              </w:rPr>
              <w:t>Nurodyti siūlomos jungčių stotelės modelį ir/ar prekės gamintojo kodą.</w:t>
            </w:r>
          </w:p>
        </w:tc>
        <w:tc>
          <w:tcPr>
            <w:tcW w:w="2391" w:type="dxa"/>
            <w:tcMar>
              <w:top w:w="0" w:type="dxa"/>
              <w:left w:w="108" w:type="dxa"/>
              <w:bottom w:w="0" w:type="dxa"/>
              <w:right w:w="108" w:type="dxa"/>
            </w:tcMar>
          </w:tcPr>
          <w:p w14:paraId="678B8228" w14:textId="77777777" w:rsidR="005C05B8" w:rsidRPr="005C05B8" w:rsidRDefault="005C05B8" w:rsidP="00091DD1">
            <w:pPr>
              <w:rPr>
                <w:rFonts w:ascii="Times New Roman" w:eastAsiaTheme="minorEastAsia" w:hAnsi="Times New Roman" w:cs="Times New Roman"/>
                <w:sz w:val="20"/>
                <w:szCs w:val="20"/>
              </w:rPr>
            </w:pPr>
            <w:r w:rsidRPr="005C05B8">
              <w:rPr>
                <w:rFonts w:ascii="Times New Roman" w:eastAsiaTheme="minorEastAsia" w:hAnsi="Times New Roman" w:cs="Times New Roman"/>
                <w:sz w:val="20"/>
                <w:szCs w:val="20"/>
              </w:rPr>
              <w:t xml:space="preserve">__________________ </w:t>
            </w:r>
            <w:r w:rsidRPr="005C05B8">
              <w:rPr>
                <w:rFonts w:ascii="Times New Roman" w:eastAsiaTheme="minorEastAsia" w:hAnsi="Times New Roman" w:cs="Times New Roman"/>
                <w:i/>
                <w:iCs/>
                <w:sz w:val="20"/>
                <w:szCs w:val="20"/>
              </w:rPr>
              <w:t>(nurodyti konkretų modelį ir/ar prekės gamintojo kodą)</w:t>
            </w:r>
          </w:p>
        </w:tc>
      </w:tr>
    </w:tbl>
    <w:p w14:paraId="4FC3B85D" w14:textId="62E30F80" w:rsidR="005C05B8" w:rsidRPr="005C05B8" w:rsidRDefault="005C05B8" w:rsidP="005C05B8">
      <w:pPr>
        <w:ind w:firstLine="284"/>
        <w:jc w:val="both"/>
        <w:rPr>
          <w:rFonts w:ascii="Times New Roman" w:hAnsi="Times New Roman" w:cs="Times New Roman"/>
          <w:b/>
        </w:rPr>
      </w:pPr>
      <w:r w:rsidRPr="005C05B8">
        <w:rPr>
          <w:rFonts w:ascii="Times New Roman" w:hAnsi="Times New Roman" w:cs="Times New Roman"/>
          <w:b/>
        </w:rPr>
        <w:t>Informuojame, kad Tiekėjai teikdami pasiūlymus turi vadovautis pirkimo dokumentų Pried</w:t>
      </w:r>
      <w:r>
        <w:rPr>
          <w:rFonts w:ascii="Times New Roman" w:hAnsi="Times New Roman" w:cs="Times New Roman"/>
          <w:b/>
        </w:rPr>
        <w:t>as</w:t>
      </w:r>
      <w:r w:rsidRPr="005C05B8">
        <w:rPr>
          <w:rFonts w:ascii="Times New Roman" w:hAnsi="Times New Roman" w:cs="Times New Roman"/>
          <w:b/>
        </w:rPr>
        <w:t xml:space="preserve"> Nr. Techninė specifikacija. Aktualia redakcija. </w:t>
      </w:r>
    </w:p>
    <w:p w14:paraId="2284AB24" w14:textId="6BD39EF9" w:rsidR="005C05B8" w:rsidRPr="005C05B8" w:rsidRDefault="005C05B8" w:rsidP="005C05B8">
      <w:pPr>
        <w:jc w:val="both"/>
        <w:rPr>
          <w:rFonts w:ascii="Times New Roman" w:hAnsi="Times New Roman" w:cs="Times New Roman"/>
          <w:b/>
          <w:bCs/>
        </w:rPr>
      </w:pPr>
      <w:r w:rsidRPr="005C05B8">
        <w:rPr>
          <w:rFonts w:ascii="Times New Roman" w:hAnsi="Times New Roman" w:cs="Times New Roman"/>
        </w:rPr>
        <w:t xml:space="preserve">Pridedama: </w:t>
      </w:r>
      <w:r w:rsidRPr="005C05B8">
        <w:rPr>
          <w:rFonts w:ascii="Times New Roman" w:hAnsi="Times New Roman" w:cs="Times New Roman"/>
          <w:b/>
          <w:bCs/>
        </w:rPr>
        <w:t>Priedas Nr</w:t>
      </w:r>
      <w:r>
        <w:rPr>
          <w:rFonts w:ascii="Times New Roman" w:hAnsi="Times New Roman" w:cs="Times New Roman"/>
          <w:b/>
          <w:bCs/>
        </w:rPr>
        <w:t>.</w:t>
      </w:r>
      <w:r w:rsidRPr="005C05B8">
        <w:rPr>
          <w:rFonts w:ascii="Times New Roman" w:hAnsi="Times New Roman" w:cs="Times New Roman"/>
        </w:rPr>
        <w:t xml:space="preserve"> </w:t>
      </w:r>
      <w:r>
        <w:rPr>
          <w:rFonts w:ascii="Times New Roman" w:hAnsi="Times New Roman" w:cs="Times New Roman"/>
        </w:rPr>
        <w:t xml:space="preserve">1 </w:t>
      </w:r>
      <w:r w:rsidRPr="005C05B8">
        <w:rPr>
          <w:rFonts w:ascii="Times New Roman" w:hAnsi="Times New Roman" w:cs="Times New Roman"/>
        </w:rPr>
        <w:t>„</w:t>
      </w:r>
      <w:r w:rsidRPr="005C05B8">
        <w:rPr>
          <w:rFonts w:ascii="Times New Roman" w:hAnsi="Times New Roman" w:cs="Times New Roman"/>
          <w:b/>
          <w:bCs/>
        </w:rPr>
        <w:t xml:space="preserve">Techninė specifikacija. </w:t>
      </w:r>
      <w:r w:rsidRPr="005C05B8">
        <w:rPr>
          <w:rFonts w:ascii="Times New Roman" w:hAnsi="Times New Roman" w:cs="Times New Roman"/>
          <w:b/>
          <w:bCs/>
          <w:iCs/>
        </w:rPr>
        <w:t>Aktuali redakcija</w:t>
      </w:r>
      <w:r>
        <w:rPr>
          <w:rFonts w:ascii="Times New Roman" w:hAnsi="Times New Roman" w:cs="Times New Roman"/>
          <w:b/>
          <w:bCs/>
          <w:iCs/>
        </w:rPr>
        <w:t>“.</w:t>
      </w:r>
    </w:p>
    <w:p w14:paraId="2417F301" w14:textId="77777777" w:rsidR="005C05B8" w:rsidRDefault="005C05B8" w:rsidP="005C05B8">
      <w:pPr>
        <w:jc w:val="both"/>
        <w:rPr>
          <w:rFonts w:ascii="Times New Roman" w:hAnsi="Times New Roman" w:cs="Times New Roman"/>
        </w:rPr>
      </w:pPr>
    </w:p>
    <w:p w14:paraId="796E7A2F" w14:textId="57FD1B94" w:rsidR="005C05B8" w:rsidRPr="005C05B8" w:rsidRDefault="005C05B8" w:rsidP="005C05B8">
      <w:pPr>
        <w:jc w:val="both"/>
        <w:rPr>
          <w:rFonts w:ascii="Times New Roman" w:hAnsi="Times New Roman" w:cs="Times New Roman"/>
        </w:rPr>
      </w:pPr>
      <w:r w:rsidRPr="005C05B8">
        <w:rPr>
          <w:rFonts w:ascii="Times New Roman" w:hAnsi="Times New Roman" w:cs="Times New Roman"/>
        </w:rPr>
        <w:t> Pirkimų organizatorius, viešųjų pirkimų specialistė Sigita Daiva Raubienė</w:t>
      </w:r>
    </w:p>
    <w:sectPr w:rsidR="005C05B8" w:rsidRPr="005C05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395A59"/>
    <w:multiLevelType w:val="hybridMultilevel"/>
    <w:tmpl w:val="AB5EA9D6"/>
    <w:lvl w:ilvl="0" w:tplc="04270001">
      <w:start w:val="1"/>
      <w:numFmt w:val="bullet"/>
      <w:lvlText w:val=""/>
      <w:lvlJc w:val="left"/>
      <w:pPr>
        <w:ind w:left="1211"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39B47552"/>
    <w:multiLevelType w:val="multilevel"/>
    <w:tmpl w:val="468E41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C0E32BA"/>
    <w:multiLevelType w:val="multilevel"/>
    <w:tmpl w:val="A2B2F5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48F72AA"/>
    <w:multiLevelType w:val="hybridMultilevel"/>
    <w:tmpl w:val="5C4A10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2721233">
    <w:abstractNumId w:val="0"/>
    <w:lvlOverride w:ilvl="0"/>
    <w:lvlOverride w:ilvl="1"/>
    <w:lvlOverride w:ilvl="2"/>
    <w:lvlOverride w:ilvl="3"/>
    <w:lvlOverride w:ilvl="4"/>
    <w:lvlOverride w:ilvl="5"/>
    <w:lvlOverride w:ilvl="6"/>
    <w:lvlOverride w:ilvl="7"/>
    <w:lvlOverride w:ilvl="8"/>
  </w:num>
  <w:num w:numId="2" w16cid:durableId="1080058857">
    <w:abstractNumId w:val="1"/>
    <w:lvlOverride w:ilvl="0"/>
    <w:lvlOverride w:ilvl="1"/>
    <w:lvlOverride w:ilvl="2"/>
    <w:lvlOverride w:ilvl="3"/>
    <w:lvlOverride w:ilvl="4"/>
    <w:lvlOverride w:ilvl="5"/>
    <w:lvlOverride w:ilvl="6"/>
    <w:lvlOverride w:ilvl="7"/>
    <w:lvlOverride w:ilvl="8"/>
  </w:num>
  <w:num w:numId="3" w16cid:durableId="1326587597">
    <w:abstractNumId w:val="2"/>
    <w:lvlOverride w:ilvl="0"/>
    <w:lvlOverride w:ilvl="1"/>
    <w:lvlOverride w:ilvl="2"/>
    <w:lvlOverride w:ilvl="3"/>
    <w:lvlOverride w:ilvl="4"/>
    <w:lvlOverride w:ilvl="5"/>
    <w:lvlOverride w:ilvl="6"/>
    <w:lvlOverride w:ilvl="7"/>
    <w:lvlOverride w:ilvl="8"/>
  </w:num>
  <w:num w:numId="4" w16cid:durableId="15672550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5B8"/>
    <w:rsid w:val="00221C65"/>
    <w:rsid w:val="00257E40"/>
    <w:rsid w:val="005109CB"/>
    <w:rsid w:val="005C05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AA505"/>
  <w15:chartTrackingRefBased/>
  <w15:docId w15:val="{D18390C4-42EB-4865-B567-E6624F490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C05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C05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C05B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C05B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C05B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C05B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C05B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C05B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C05B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05B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C05B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C05B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C05B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C05B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C05B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C05B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C05B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C05B8"/>
    <w:rPr>
      <w:rFonts w:eastAsiaTheme="majorEastAsia" w:cstheme="majorBidi"/>
      <w:color w:val="272727" w:themeColor="text1" w:themeTint="D8"/>
    </w:rPr>
  </w:style>
  <w:style w:type="paragraph" w:styleId="Title">
    <w:name w:val="Title"/>
    <w:basedOn w:val="Normal"/>
    <w:next w:val="Normal"/>
    <w:link w:val="TitleChar"/>
    <w:uiPriority w:val="10"/>
    <w:qFormat/>
    <w:rsid w:val="005C05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C05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C05B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C05B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C05B8"/>
    <w:pPr>
      <w:spacing w:before="160"/>
      <w:jc w:val="center"/>
    </w:pPr>
    <w:rPr>
      <w:i/>
      <w:iCs/>
      <w:color w:val="404040" w:themeColor="text1" w:themeTint="BF"/>
    </w:rPr>
  </w:style>
  <w:style w:type="character" w:customStyle="1" w:styleId="QuoteChar">
    <w:name w:val="Quote Char"/>
    <w:basedOn w:val="DefaultParagraphFont"/>
    <w:link w:val="Quote"/>
    <w:uiPriority w:val="29"/>
    <w:rsid w:val="005C05B8"/>
    <w:rPr>
      <w:i/>
      <w:iCs/>
      <w:color w:val="404040" w:themeColor="text1" w:themeTint="BF"/>
    </w:rPr>
  </w:style>
  <w:style w:type="paragraph" w:styleId="ListParagraph">
    <w:name w:val="List Paragraph"/>
    <w:basedOn w:val="Normal"/>
    <w:uiPriority w:val="34"/>
    <w:qFormat/>
    <w:rsid w:val="005C05B8"/>
    <w:pPr>
      <w:ind w:left="720"/>
      <w:contextualSpacing/>
    </w:pPr>
  </w:style>
  <w:style w:type="character" w:styleId="IntenseEmphasis">
    <w:name w:val="Intense Emphasis"/>
    <w:basedOn w:val="DefaultParagraphFont"/>
    <w:uiPriority w:val="21"/>
    <w:qFormat/>
    <w:rsid w:val="005C05B8"/>
    <w:rPr>
      <w:i/>
      <w:iCs/>
      <w:color w:val="0F4761" w:themeColor="accent1" w:themeShade="BF"/>
    </w:rPr>
  </w:style>
  <w:style w:type="paragraph" w:styleId="IntenseQuote">
    <w:name w:val="Intense Quote"/>
    <w:basedOn w:val="Normal"/>
    <w:next w:val="Normal"/>
    <w:link w:val="IntenseQuoteChar"/>
    <w:uiPriority w:val="30"/>
    <w:qFormat/>
    <w:rsid w:val="005C05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C05B8"/>
    <w:rPr>
      <w:i/>
      <w:iCs/>
      <w:color w:val="0F4761" w:themeColor="accent1" w:themeShade="BF"/>
    </w:rPr>
  </w:style>
  <w:style w:type="character" w:styleId="IntenseReference">
    <w:name w:val="Intense Reference"/>
    <w:basedOn w:val="DefaultParagraphFont"/>
    <w:uiPriority w:val="32"/>
    <w:qFormat/>
    <w:rsid w:val="005C05B8"/>
    <w:rPr>
      <w:b/>
      <w:bCs/>
      <w:smallCaps/>
      <w:color w:val="0F4761" w:themeColor="accent1" w:themeShade="BF"/>
      <w:spacing w:val="5"/>
    </w:rPr>
  </w:style>
  <w:style w:type="character" w:styleId="Hyperlink">
    <w:name w:val="Hyperlink"/>
    <w:basedOn w:val="DefaultParagraphFont"/>
    <w:uiPriority w:val="99"/>
    <w:unhideWhenUsed/>
    <w:rsid w:val="005C05B8"/>
    <w:rPr>
      <w:color w:val="467886" w:themeColor="hyperlink"/>
      <w:u w:val="single"/>
    </w:rPr>
  </w:style>
  <w:style w:type="character" w:styleId="UnresolvedMention">
    <w:name w:val="Unresolved Mention"/>
    <w:basedOn w:val="DefaultParagraphFont"/>
    <w:uiPriority w:val="99"/>
    <w:semiHidden/>
    <w:unhideWhenUsed/>
    <w:rsid w:val="005C05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73045">
      <w:bodyDiv w:val="1"/>
      <w:marLeft w:val="0"/>
      <w:marRight w:val="0"/>
      <w:marTop w:val="0"/>
      <w:marBottom w:val="0"/>
      <w:divBdr>
        <w:top w:val="none" w:sz="0" w:space="0" w:color="auto"/>
        <w:left w:val="none" w:sz="0" w:space="0" w:color="auto"/>
        <w:bottom w:val="none" w:sz="0" w:space="0" w:color="auto"/>
        <w:right w:val="none" w:sz="0" w:space="0" w:color="auto"/>
      </w:divBdr>
    </w:div>
    <w:div w:id="422141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viesiejipirkimai.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1426</Words>
  <Characters>813</Characters>
  <Application>Microsoft Office Word</Application>
  <DocSecurity>0</DocSecurity>
  <Lines>6</Lines>
  <Paragraphs>4</Paragraphs>
  <ScaleCrop>false</ScaleCrop>
  <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Raubienė</dc:creator>
  <cp:keywords/>
  <dc:description/>
  <cp:lastModifiedBy>Daiva Raubienė</cp:lastModifiedBy>
  <cp:revision>1</cp:revision>
  <cp:lastPrinted>2025-10-06T07:35:00Z</cp:lastPrinted>
  <dcterms:created xsi:type="dcterms:W3CDTF">2025-10-06T07:25:00Z</dcterms:created>
  <dcterms:modified xsi:type="dcterms:W3CDTF">2025-10-06T07:35:00Z</dcterms:modified>
</cp:coreProperties>
</file>